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6F" w:rsidRPr="00576F96" w:rsidRDefault="0046666F" w:rsidP="0046666F">
      <w:pPr>
        <w:pStyle w:val="a3"/>
        <w:shd w:val="clear" w:color="auto" w:fill="FFFFFF"/>
        <w:spacing w:before="0" w:beforeAutospacing="0" w:after="0" w:afterAutospacing="0"/>
        <w:rPr>
          <w:rFonts w:asciiTheme="majorEastAsia" w:eastAsiaTheme="majorEastAsia" w:hAnsiTheme="majorEastAsia"/>
          <w:color w:val="333333"/>
          <w:sz w:val="32"/>
          <w:szCs w:val="32"/>
        </w:rPr>
      </w:pPr>
      <w:r w:rsidRPr="00576F96">
        <w:rPr>
          <w:rStyle w:val="a4"/>
          <w:rFonts w:asciiTheme="majorEastAsia" w:eastAsiaTheme="majorEastAsia" w:hAnsiTheme="majorEastAsia" w:hint="eastAsia"/>
          <w:color w:val="333333"/>
          <w:sz w:val="32"/>
          <w:szCs w:val="32"/>
        </w:rPr>
        <w:t>附件4</w:t>
      </w:r>
    </w:p>
    <w:p w:rsidR="0046666F" w:rsidRPr="00576F96" w:rsidRDefault="0046666F" w:rsidP="0046666F">
      <w:pPr>
        <w:pStyle w:val="a3"/>
        <w:shd w:val="clear" w:color="auto" w:fill="FFFFFF"/>
        <w:spacing w:before="0" w:beforeAutospacing="0" w:after="0" w:afterAutospacing="0"/>
        <w:jc w:val="center"/>
        <w:rPr>
          <w:rFonts w:asciiTheme="majorEastAsia" w:eastAsiaTheme="majorEastAsia" w:hAnsiTheme="majorEastAsia" w:hint="eastAsia"/>
          <w:color w:val="333333"/>
          <w:sz w:val="32"/>
          <w:szCs w:val="32"/>
        </w:rPr>
      </w:pPr>
      <w:r w:rsidRPr="00576F96">
        <w:rPr>
          <w:rStyle w:val="a4"/>
          <w:rFonts w:asciiTheme="majorEastAsia" w:eastAsiaTheme="majorEastAsia" w:hAnsiTheme="majorEastAsia" w:hint="eastAsia"/>
          <w:color w:val="333333"/>
          <w:sz w:val="32"/>
          <w:szCs w:val="32"/>
        </w:rPr>
        <w:t>承 诺 书</w:t>
      </w:r>
    </w:p>
    <w:p w:rsidR="0046666F" w:rsidRDefault="0046666F" w:rsidP="0046666F">
      <w:pPr>
        <w:pStyle w:val="a3"/>
        <w:shd w:val="clear" w:color="auto" w:fill="FFFFFF"/>
        <w:spacing w:before="0" w:beforeAutospacing="0" w:after="0" w:afterAutospacing="0"/>
        <w:rPr>
          <w:rFonts w:ascii="微软雅黑" w:eastAsia="微软雅黑" w:hAnsi="微软雅黑" w:hint="eastAsia"/>
          <w:color w:val="333333"/>
        </w:rPr>
      </w:pPr>
    </w:p>
    <w:p w:rsidR="0046666F" w:rsidRDefault="0046666F" w:rsidP="0046666F">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呼和浩特市玉泉区教育局:</w:t>
      </w:r>
    </w:p>
    <w:p w:rsidR="0046666F" w:rsidRDefault="0046666F" w:rsidP="0046666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我单位根据《教师法》《教师资格条例》《中小学教师资格定期注册暂行办法》《内蒙古自治区中小学教师资格定期注册实施细则(试行)》《关于做好自治区中小学教师资格考试和定期注册改革试点工作的通知》(内教教师函〔2021〕56号)《玉泉区2024年中小学教师资格定期注册试点工作公告》要求，对申请人进行资格审核，特此向玉泉区教育局承诺所提交的申请材料均真实、准确，完全符合申请条件。如与事实不符，我校愿意承担相应行政处罚和法律责任。严格按照下述要求完成认定工作:</w:t>
      </w:r>
    </w:p>
    <w:p w:rsidR="0046666F" w:rsidRDefault="0046666F" w:rsidP="0046666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教师资格定期注册由申请人自行申报填写，学校审核负责人现场审核，信息须真实有效，如有虚假信息，按照《中小学教师资格定期注册暂行办法》第二十条“隐瞒有关情况或提供虚假材料申请教师资格注册的，视情况暂缓注册或注册不合格，并给予相应处罚;已经注册的，应当撤销注册。”执行。</w:t>
      </w:r>
    </w:p>
    <w:p w:rsidR="0046666F" w:rsidRDefault="0046666F" w:rsidP="0046666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申请人须按规定时间、地点和要求进行网上报名和现场审核等，因错过报名时间、选错注册机构或现场确认点、报名信息有误或提交材料不全等原因未在规定时间内完成网上报名和现场确认工作的，注册机构将不再受理，责任由申请人本人承担。</w:t>
      </w:r>
      <w:r>
        <w:rPr>
          <w:rFonts w:ascii="微软雅黑" w:eastAsia="微软雅黑" w:hAnsi="微软雅黑" w:hint="eastAsia"/>
          <w:color w:val="333333"/>
        </w:rPr>
        <w:br/>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三、教师资格定期注册考核鉴定表，填写要依据《聘用合同》、“师德表现证明”、“年度考核情况证明”、“有无犯罪情况证明” “身心健康状况及胜任教育教学工作的证明”，相关原始材料由学校审核合格后建档留存备案。</w:t>
      </w:r>
    </w:p>
    <w:p w:rsidR="0046666F" w:rsidRDefault="0046666F" w:rsidP="0046666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四、结合教师资格认定的有关政策，检查证书本身、证书信息及证书编号方法，判断教师资格证书的合法性。申请人所提交的教师资格证书的合法性有疑义的，及时报告上级主管部门对存疑证书进行核查。</w:t>
      </w:r>
    </w:p>
    <w:p w:rsidR="0046666F" w:rsidRDefault="0046666F" w:rsidP="0046666F">
      <w:pPr>
        <w:pStyle w:val="a3"/>
        <w:shd w:val="clear" w:color="auto" w:fill="FFFFFF"/>
        <w:spacing w:before="0" w:beforeAutospacing="0" w:after="0" w:afterAutospacing="0"/>
        <w:rPr>
          <w:rFonts w:ascii="微软雅黑" w:eastAsia="微软雅黑" w:hAnsi="微软雅黑" w:hint="eastAsia"/>
          <w:color w:val="333333"/>
        </w:rPr>
      </w:pPr>
    </w:p>
    <w:p w:rsidR="0046666F" w:rsidRDefault="0046666F" w:rsidP="0046666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确认点工作人员(签字):</w:t>
      </w:r>
    </w:p>
    <w:p w:rsidR="0046666F" w:rsidRDefault="0046666F" w:rsidP="0046666F">
      <w:pPr>
        <w:pStyle w:val="a3"/>
        <w:shd w:val="clear" w:color="auto" w:fill="FFFFFF"/>
        <w:spacing w:before="0" w:beforeAutospacing="0" w:after="0" w:afterAutospacing="0"/>
        <w:jc w:val="both"/>
        <w:rPr>
          <w:rFonts w:ascii="微软雅黑" w:eastAsia="微软雅黑" w:hAnsi="微软雅黑" w:hint="eastAsia"/>
          <w:color w:val="333333"/>
        </w:rPr>
      </w:pPr>
    </w:p>
    <w:p w:rsidR="0046666F" w:rsidRDefault="0046666F" w:rsidP="0046666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承 诺 人(单位负责人签字):</w:t>
      </w:r>
    </w:p>
    <w:p w:rsidR="0046666F" w:rsidRDefault="0046666F" w:rsidP="0046666F">
      <w:pPr>
        <w:pStyle w:val="a3"/>
        <w:shd w:val="clear" w:color="auto" w:fill="FFFFFF"/>
        <w:spacing w:before="0" w:beforeAutospacing="0" w:after="0" w:afterAutospacing="0"/>
        <w:jc w:val="both"/>
        <w:rPr>
          <w:rFonts w:ascii="微软雅黑" w:eastAsia="微软雅黑" w:hAnsi="微软雅黑" w:hint="eastAsia"/>
          <w:color w:val="333333"/>
        </w:rPr>
      </w:pPr>
    </w:p>
    <w:p w:rsidR="0046666F" w:rsidRDefault="0046666F" w:rsidP="0046666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承诺人单位名称(单位公章):</w:t>
      </w:r>
    </w:p>
    <w:p w:rsidR="0046666F" w:rsidRDefault="0046666F" w:rsidP="0046666F">
      <w:pPr>
        <w:pStyle w:val="a3"/>
        <w:shd w:val="clear" w:color="auto" w:fill="FFFFFF"/>
        <w:spacing w:before="0" w:beforeAutospacing="0" w:after="0" w:afterAutospacing="0"/>
        <w:jc w:val="both"/>
        <w:rPr>
          <w:rFonts w:ascii="微软雅黑" w:eastAsia="微软雅黑" w:hAnsi="微软雅黑" w:hint="eastAsia"/>
          <w:color w:val="333333"/>
        </w:rPr>
      </w:pPr>
    </w:p>
    <w:p w:rsidR="0046666F" w:rsidRDefault="0046666F" w:rsidP="0046666F">
      <w:pPr>
        <w:pStyle w:val="a3"/>
        <w:shd w:val="clear" w:color="auto" w:fill="FFFFFF"/>
        <w:spacing w:before="0" w:beforeAutospacing="0" w:after="0" w:afterAutospacing="0"/>
        <w:ind w:firstLineChars="2350" w:firstLine="5640"/>
        <w:jc w:val="both"/>
        <w:rPr>
          <w:rFonts w:ascii="微软雅黑" w:eastAsia="微软雅黑" w:hAnsi="微软雅黑" w:hint="eastAsia"/>
          <w:color w:val="333333"/>
        </w:rPr>
      </w:pPr>
      <w:r>
        <w:rPr>
          <w:rFonts w:ascii="微软雅黑" w:eastAsia="微软雅黑" w:hAnsi="微软雅黑" w:hint="eastAsia"/>
          <w:color w:val="333333"/>
        </w:rPr>
        <w:t>年</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月</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 </w:t>
      </w:r>
      <w:r>
        <w:rPr>
          <w:rFonts w:ascii="微软雅黑" w:eastAsia="微软雅黑" w:hAnsi="微软雅黑" w:hint="eastAsia"/>
          <w:color w:val="333333"/>
        </w:rPr>
        <w:t>日</w:t>
      </w:r>
    </w:p>
    <w:sectPr w:rsidR="0046666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6666F"/>
    <w:rsid w:val="00576F96"/>
    <w:rsid w:val="008B7726"/>
    <w:rsid w:val="009F536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66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6666F"/>
    <w:rPr>
      <w:b/>
      <w:bCs/>
    </w:rPr>
  </w:style>
</w:styles>
</file>

<file path=word/webSettings.xml><?xml version="1.0" encoding="utf-8"?>
<w:webSettings xmlns:r="http://schemas.openxmlformats.org/officeDocument/2006/relationships" xmlns:w="http://schemas.openxmlformats.org/wordprocessingml/2006/main">
  <w:divs>
    <w:div w:id="15681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2024-11-13T06:14:00Z</dcterms:modified>
</cp:coreProperties>
</file>